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08.02.2023г. №14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БАЯНДАЕВСКИЙ МУНИЦИПАЛЬНЫЙ РАЙОН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 ОБРАЗОВАНИЕ «ЛЮРЫ»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АДМИНИСТРАЦИЯ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 ПРОГРАММЫ «ПОДДЕРЖКА МАЛОГО И СРЕДНЕГО ПРЕДПРИНИМАТЕЛЬСТВА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 МО «ЛЮРЫ»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2023-2025</w:t>
      </w: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ГОДЫ».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2007 года № 209-ФЗ «О развитии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малого и среднего предпринимательства в Российской Федерации»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B860F0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0F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60F0" w:rsidRPr="00D92BB6" w:rsidRDefault="00B860F0" w:rsidP="00B860F0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 муниципальную целевую программу «Поддержка малого и среднего предпринимательства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2023-2025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годы».</w:t>
      </w:r>
    </w:p>
    <w:p w:rsidR="00B860F0" w:rsidRPr="00D92BB6" w:rsidRDefault="00B860F0" w:rsidP="00B860F0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нсисту администрации 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Шахаевой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Л.А. осуществить финансирование муниципальной целевой прог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раммы за счет средств местного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B860F0" w:rsidRPr="00D92BB6" w:rsidRDefault="00B860F0" w:rsidP="00B860F0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данное постановление в газете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и на официальном сайте муниципального образования 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B860F0" w:rsidRPr="00D92BB6" w:rsidRDefault="00B860F0" w:rsidP="00B860F0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вступает в силу после официального опубликования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 МО «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860F0" w:rsidRDefault="00B860F0" w:rsidP="00B860F0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 оставляю за собой.</w:t>
      </w:r>
    </w:p>
    <w:p w:rsidR="00B860F0" w:rsidRDefault="00B860F0" w:rsidP="00B860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0F0" w:rsidRPr="00B860F0" w:rsidRDefault="00B860F0" w:rsidP="00B860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B860F0" w:rsidRPr="00D92BB6" w:rsidRDefault="00B860F0" w:rsidP="00B860F0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B860F0" w:rsidRPr="00D92BB6" w:rsidRDefault="00B860F0" w:rsidP="00B860F0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Pr="00D92BB6">
        <w:rPr>
          <w:rFonts w:ascii="Courier New" w:eastAsia="Times New Roman" w:hAnsi="Courier New" w:cs="Courier New"/>
          <w:color w:val="000000"/>
          <w:lang w:eastAsia="ru-RU"/>
        </w:rPr>
        <w:t>остановлением администрации</w:t>
      </w:r>
    </w:p>
    <w:p w:rsidR="00B860F0" w:rsidRPr="00D92BB6" w:rsidRDefault="00B860F0" w:rsidP="00B860F0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 w:rsidRPr="00D92BB6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proofErr w:type="spellStart"/>
      <w:r w:rsidRPr="00D92BB6">
        <w:rPr>
          <w:rFonts w:ascii="Courier New" w:eastAsia="Times New Roman" w:hAnsi="Courier New" w:cs="Courier New"/>
          <w:color w:val="000000"/>
          <w:lang w:eastAsia="ru-RU"/>
        </w:rPr>
        <w:t>Люры</w:t>
      </w:r>
      <w:proofErr w:type="spellEnd"/>
      <w:r w:rsidRPr="00D92BB6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860F0" w:rsidRPr="00D92BB6" w:rsidRDefault="00B860F0" w:rsidP="00B860F0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 08.02.2023г. №14</w:t>
      </w:r>
    </w:p>
    <w:p w:rsidR="00B860F0" w:rsidRPr="00D92BB6" w:rsidRDefault="00B860F0" w:rsidP="00B860F0">
      <w:pPr>
        <w:shd w:val="clear" w:color="auto" w:fill="FFFFFF"/>
        <w:spacing w:after="0" w:line="240" w:lineRule="auto"/>
        <w:ind w:firstLine="43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ПАСПОРТ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ЦЕЛЕВОЙ ПРОГРАММЫ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«ПОДДЕРЖКА МАЛОГО И СРЕДНЕГО ПРЕДПРИНИМАТЕЛЬСТВА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«ЛЮРЫ»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2023-2025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5813"/>
      </w:tblGrid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«Поддержка малого и среднего предпринимательства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 на 2023-2025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годы» (далее — Программа)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92BB6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D92BB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860F0" w:rsidRPr="00D92BB6" w:rsidTr="00CD3B6B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92BB6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D92BB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860F0" w:rsidRPr="00D92BB6" w:rsidTr="00CD3B6B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Координатор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92BB6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D92BB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860F0" w:rsidRPr="00D92BB6" w:rsidTr="00CD3B6B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Основные исполнители и участники мероприятий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92BB6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D92BB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Основная цель</w:t>
            </w:r>
          </w:p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Обеспечение и поддержка благоприятных условий для развития малого и среднего предпринимательства, </w:t>
            </w: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 также физических лиц, не являющихся индивидуальными предпринимателями и применяющих специальный налоговый режим «Налог на профессиональный доход» (далее – 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самозанятые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граждане)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сельском поселении.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Совершенствование внешней среды для развития и поддержки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сельского поселения;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научно-аналитическое обеспечение деятельности субъектов малого и среднего предпринимательства,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граждан, 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развитие внешнеэкономических связей;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числа субъектов малого и среднего предпринимательства;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числа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формирование инфраструктуры поддержки малого и среднего предпринимательства </w:t>
            </w:r>
            <w:r w:rsidRPr="00D92B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повышение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конкурентоспособности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выпускаемой субъектами малого и среднего предпринимательства продукции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Нормативно-правовое обеспечение малого и среднего предпринимательства;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формирование муниципальной политики в области развития малого и среднего предпринимательства;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расширение доступа субъектов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к финансовым и материальным ресурсам;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информационно-консультационное обеспечение предпринимательства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60F0" w:rsidRPr="00D92BB6" w:rsidTr="00CD3B6B">
        <w:trPr>
          <w:trHeight w:val="91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t>Сроки реализации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t>Про</w:t>
            </w: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softHyphen/>
              <w:t>граммы</w:t>
            </w:r>
          </w:p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2023 - 2025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Программы составляет 3 000(три тысячи) рублей из средств бюджета сельского поселения,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в  том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>  числе: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- 2023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год – 1000 (тысяча) рублей;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- 2024 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год – 1000 (тысяча) рублей;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- 2025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год – 1000 (тысяча) рублей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количества субъектов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с ежегодным ростом 5 %;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оборота средних и малых предприятий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на 5% ежегодно;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рост объема инвестиций на единицу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не менее чем на 3% ежегодно;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ежегодный прирост налоговых поступлений не менее чем на 5%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Управление реализацией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92BB6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D92BB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60F0" w:rsidRPr="00D92BB6" w:rsidTr="00CD3B6B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Контроль за выполнением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60F0" w:rsidRPr="00D92BB6" w:rsidRDefault="00B860F0" w:rsidP="00CD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Дума МО «</w:t>
            </w:r>
            <w:proofErr w:type="spellStart"/>
            <w:r w:rsidRPr="00D92BB6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D92BB6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B860F0" w:rsidRPr="00D92BB6" w:rsidRDefault="00B860F0" w:rsidP="00B860F0">
      <w:pPr>
        <w:spacing w:after="0" w:line="240" w:lineRule="auto"/>
        <w:ind w:right="66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ее решения программными методами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lastRenderedPageBreak/>
        <w:t>             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Со времени подачи заявления о намерениях построить какой-то объект для организации или расширения своего бизнеса до получения разрешения на строительство у предпринимателя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Это является одним из сдерживающих факторов развития инвестиционного потенциала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ускорения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 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Увеличения численности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повышения занятости населения в сфере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увеличения доли участия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в формировании валового регионального продукта можно достичь только путем активизации механизмов поддержки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в связи с чем возникает необходимость принятия очередной программы муниципальной поддержки и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в сельском поселении,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к кредитным ресурсам, созданию и развитию инфраструктуры поддержки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Российской Федерации».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Программа представляет собой комплексный план действий по совершенствованию внешней среды для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оказанию финансовой поддержки субъектам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  в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первую очередь ориентированных на производство продукции, совершенствованию кредитно-финансовых механизмов.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Цели, задачи, сроки и этапы реализации Программы.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            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совершенствование правовых и экономических условий дальнейшего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обеспечивающих: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повышение социальной эффективности деятельности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(рост численности занятых в сфере малого и среднего предпринимательства;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- рост средних доходов и повышение уровня социальной защищенности работников малых и средних предприятий,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и наемных работников у индивидуальных предпринимателей;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  повышение темпов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как одного из стратегических факторов социально-экономического развития поселения;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доли участия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в формировании всех составляющих валового регионального продукта (производство товаров, оказание услуг, чистые налоги).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Для достижения поставленной цели предусматривается решение следующих задач: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внешней среды для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поселения;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научно-аналитическое обеспечение деятельности субъектов малого и среднего предпринимательства,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развитие внешнеэкономических связей;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числа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развитие инфраструктуры поддержки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конкурентоспособности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выпускаемой субъектами малого и среднего предпринимательства продукции, увеличение объемов ее производства.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оки реализации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 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2023 - 2025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B860F0" w:rsidRPr="00D92BB6" w:rsidRDefault="00B860F0" w:rsidP="00B860F0">
      <w:pPr>
        <w:spacing w:after="0" w:line="240" w:lineRule="auto"/>
        <w:ind w:left="720" w:right="669" w:hanging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860F0" w:rsidRDefault="00B860F0" w:rsidP="00B860F0">
      <w:pPr>
        <w:spacing w:after="0" w:line="240" w:lineRule="auto"/>
        <w:ind w:left="720" w:right="669" w:hanging="18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Перечень мероприятий Программы</w:t>
      </w:r>
    </w:p>
    <w:p w:rsidR="00CD3B6B" w:rsidRDefault="00CD3B6B" w:rsidP="00B860F0">
      <w:pPr>
        <w:spacing w:after="0" w:line="240" w:lineRule="auto"/>
        <w:ind w:left="720" w:right="669" w:hanging="18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475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3027"/>
        <w:gridCol w:w="1000"/>
        <w:gridCol w:w="481"/>
        <w:gridCol w:w="9"/>
        <w:gridCol w:w="10"/>
        <w:gridCol w:w="22"/>
        <w:gridCol w:w="142"/>
        <w:gridCol w:w="377"/>
        <w:gridCol w:w="6"/>
        <w:gridCol w:w="14"/>
        <w:gridCol w:w="18"/>
        <w:gridCol w:w="281"/>
        <w:gridCol w:w="247"/>
        <w:gridCol w:w="12"/>
        <w:gridCol w:w="20"/>
        <w:gridCol w:w="45"/>
        <w:gridCol w:w="371"/>
        <w:gridCol w:w="118"/>
        <w:gridCol w:w="6"/>
        <w:gridCol w:w="6"/>
        <w:gridCol w:w="13"/>
        <w:gridCol w:w="21"/>
        <w:gridCol w:w="119"/>
        <w:gridCol w:w="282"/>
        <w:gridCol w:w="134"/>
        <w:gridCol w:w="1379"/>
        <w:gridCol w:w="30"/>
      </w:tblGrid>
      <w:tr w:rsidR="00CD3B6B" w:rsidRPr="00E74D85" w:rsidTr="00CD3B6B">
        <w:tc>
          <w:tcPr>
            <w:tcW w:w="708" w:type="dxa"/>
            <w:vMerge w:val="restart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5" w:type="dxa"/>
            <w:vMerge w:val="restart"/>
          </w:tcPr>
          <w:p w:rsidR="00CD3B6B" w:rsidRPr="006B4A53" w:rsidRDefault="00CD3B6B" w:rsidP="00CD3B6B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2661" w:type="dxa"/>
            <w:gridSpan w:val="22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в том числе</w:t>
            </w:r>
          </w:p>
        </w:tc>
        <w:tc>
          <w:tcPr>
            <w:tcW w:w="1585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CD3B6B" w:rsidRPr="006B4A53" w:rsidTr="00CD3B6B">
        <w:trPr>
          <w:gridAfter w:val="1"/>
          <w:wAfter w:w="31" w:type="dxa"/>
          <w:trHeight w:val="1580"/>
        </w:trPr>
        <w:tc>
          <w:tcPr>
            <w:tcW w:w="708" w:type="dxa"/>
            <w:vMerge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D3B6B" w:rsidRPr="006B4A53" w:rsidRDefault="00CD3B6B" w:rsidP="00CD3B6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gridSpan w:val="5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6B4A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4" w:type="dxa"/>
            <w:gridSpan w:val="6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D3B6B" w:rsidRPr="006B4A53" w:rsidTr="00CD3B6B">
        <w:trPr>
          <w:gridAfter w:val="1"/>
          <w:wAfter w:w="31" w:type="dxa"/>
          <w:trHeight w:val="380"/>
        </w:trPr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gridSpan w:val="5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5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gridSpan w:val="6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D3B6B" w:rsidRPr="006B4A53" w:rsidRDefault="00CD3B6B" w:rsidP="00CD3B6B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7</w:t>
            </w:r>
          </w:p>
        </w:tc>
      </w:tr>
      <w:tr w:rsidR="00CD3B6B" w:rsidRPr="00E74D85" w:rsidTr="00CD3B6B">
        <w:tc>
          <w:tcPr>
            <w:tcW w:w="9098" w:type="dxa"/>
            <w:gridSpan w:val="28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1. Правовое регулирование деятельности субъектов малого и</w:t>
            </w: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среднего предпринимательства</w:t>
            </w:r>
          </w:p>
        </w:tc>
      </w:tr>
      <w:tr w:rsidR="00CD3B6B" w:rsidRPr="00E74D85" w:rsidTr="00CD3B6B">
        <w:trPr>
          <w:trHeight w:val="3265"/>
        </w:trPr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Анализ и прогнозирование соц</w:t>
            </w:r>
            <w:r>
              <w:rPr>
                <w:sz w:val="22"/>
                <w:szCs w:val="22"/>
              </w:rPr>
              <w:t xml:space="preserve">иально-экономического развития </w:t>
            </w:r>
            <w:r w:rsidRPr="006B4A53">
              <w:rPr>
                <w:sz w:val="22"/>
                <w:szCs w:val="22"/>
              </w:rPr>
              <w:t xml:space="preserve">малого и </w:t>
            </w:r>
            <w:proofErr w:type="gramStart"/>
            <w:r w:rsidRPr="006B4A53">
              <w:rPr>
                <w:sz w:val="22"/>
                <w:szCs w:val="22"/>
              </w:rPr>
              <w:t>среднего  предпринимательства</w:t>
            </w:r>
            <w:proofErr w:type="gramEnd"/>
            <w:r w:rsidRPr="006B4A53">
              <w:rPr>
                <w:sz w:val="22"/>
                <w:szCs w:val="22"/>
              </w:rPr>
              <w:t xml:space="preserve">   в разрезе средних и малых предприятий, а также индивидуальных предпринимателей </w:t>
            </w:r>
          </w:p>
          <w:p w:rsidR="00CD3B6B" w:rsidRPr="006B4A53" w:rsidRDefault="00CD3B6B" w:rsidP="00CD3B6B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489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 w:val="restart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</w:t>
            </w:r>
          </w:p>
        </w:tc>
      </w:tr>
      <w:tr w:rsidR="00CD3B6B" w:rsidRPr="00E74D85" w:rsidTr="00CD3B6B">
        <w:trPr>
          <w:trHeight w:val="1257"/>
        </w:trPr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Подготовка проектов нормативных правовых актов сельского поселения в сфере малого и среднего предпринимательства с целью оператив</w:t>
            </w:r>
            <w:r>
              <w:rPr>
                <w:sz w:val="22"/>
                <w:szCs w:val="22"/>
              </w:rPr>
              <w:t xml:space="preserve">ного приведения в соответствие </w:t>
            </w:r>
            <w:r w:rsidRPr="006B4A53">
              <w:rPr>
                <w:sz w:val="22"/>
                <w:szCs w:val="22"/>
              </w:rPr>
              <w:t>областному и федеральному законодательству:</w:t>
            </w:r>
          </w:p>
          <w:p w:rsidR="00CD3B6B" w:rsidRPr="006B4A53" w:rsidRDefault="00CD3B6B" w:rsidP="00CD3B6B">
            <w:pPr>
              <w:pStyle w:val="ConsPlusNonformat"/>
              <w:numPr>
                <w:ilvl w:val="0"/>
                <w:numId w:val="2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по созданию гарантийного фонда;</w:t>
            </w:r>
          </w:p>
          <w:p w:rsidR="00CD3B6B" w:rsidRPr="006B4A53" w:rsidRDefault="00CD3B6B" w:rsidP="00CD3B6B">
            <w:pPr>
              <w:pStyle w:val="ConsPlusNonformat"/>
              <w:numPr>
                <w:ilvl w:val="0"/>
                <w:numId w:val="2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по порядку предоставления муниципальных гарантий</w:t>
            </w:r>
          </w:p>
          <w:p w:rsidR="00CD3B6B" w:rsidRPr="006B4A53" w:rsidRDefault="00CD3B6B" w:rsidP="00CD3B6B">
            <w:pPr>
              <w:pStyle w:val="ConsPlusNonformat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489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CD3B6B" w:rsidRPr="00E74D85" w:rsidTr="00CD3B6B">
        <w:tc>
          <w:tcPr>
            <w:tcW w:w="9098" w:type="dxa"/>
            <w:gridSpan w:val="28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Раздел 2. Создание положительного имиджа малого и среднего </w:t>
            </w: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Предпринимательства</w:t>
            </w:r>
          </w:p>
        </w:tc>
      </w:tr>
      <w:tr w:rsidR="00CD3B6B" w:rsidRPr="00E74D85" w:rsidTr="00CD3B6B">
        <w:trPr>
          <w:trHeight w:val="3520"/>
        </w:trPr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Участие представите лей малого и среднего бизнеса в районных, областных презентационных мероприятиях (ярмарки, выставки, форумы) с целью продвижения работ, товаров и ус</w:t>
            </w:r>
            <w:r>
              <w:rPr>
                <w:sz w:val="22"/>
                <w:szCs w:val="22"/>
              </w:rPr>
              <w:t xml:space="preserve">луг, оказываемых и производимых на </w:t>
            </w:r>
            <w:r w:rsidRPr="006B4A53">
              <w:rPr>
                <w:sz w:val="22"/>
                <w:szCs w:val="22"/>
              </w:rPr>
              <w:t>территории сельского поселения МО «</w:t>
            </w:r>
            <w:proofErr w:type="spellStart"/>
            <w:r>
              <w:rPr>
                <w:sz w:val="22"/>
                <w:szCs w:val="22"/>
              </w:rPr>
              <w:t>Люры</w:t>
            </w:r>
            <w:proofErr w:type="spellEnd"/>
            <w:r w:rsidRPr="006B4A53">
              <w:rPr>
                <w:sz w:val="22"/>
                <w:szCs w:val="22"/>
              </w:rPr>
              <w:t>».</w:t>
            </w:r>
          </w:p>
          <w:p w:rsidR="00CD3B6B" w:rsidRPr="006B4A53" w:rsidRDefault="00CD3B6B" w:rsidP="00CD3B6B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498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3B6B" w:rsidRPr="006B4A53" w:rsidRDefault="00CD3B6B" w:rsidP="00CD3B6B">
            <w:pPr>
              <w:pStyle w:val="ConsPlusNonformat"/>
              <w:rPr>
                <w:sz w:val="22"/>
                <w:szCs w:val="22"/>
              </w:rPr>
            </w:pPr>
          </w:p>
          <w:p w:rsidR="00CD3B6B" w:rsidRPr="006B4A53" w:rsidRDefault="00CD3B6B" w:rsidP="00CD3B6B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CD3B6B" w:rsidRPr="00EF38C7" w:rsidTr="00CD3B6B">
        <w:tc>
          <w:tcPr>
            <w:tcW w:w="9098" w:type="dxa"/>
            <w:gridSpan w:val="28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Раздел 3. Содействие </w:t>
            </w:r>
            <w:proofErr w:type="spellStart"/>
            <w:r w:rsidRPr="006B4A53">
              <w:rPr>
                <w:sz w:val="22"/>
                <w:szCs w:val="22"/>
              </w:rPr>
              <w:t>выставочно</w:t>
            </w:r>
            <w:proofErr w:type="spellEnd"/>
            <w:r w:rsidRPr="006B4A53">
              <w:rPr>
                <w:sz w:val="22"/>
                <w:szCs w:val="22"/>
              </w:rPr>
              <w:t>-ярмарочной деятельности</w:t>
            </w: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CD3B6B" w:rsidRPr="00E74D85" w:rsidTr="00CD3B6B"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6B4A53">
              <w:rPr>
                <w:sz w:val="22"/>
                <w:szCs w:val="22"/>
              </w:rPr>
              <w:t>проведение  конкурсов</w:t>
            </w:r>
            <w:proofErr w:type="gramEnd"/>
            <w:r w:rsidRPr="006B4A53">
              <w:rPr>
                <w:sz w:val="22"/>
                <w:szCs w:val="22"/>
              </w:rPr>
              <w:t xml:space="preserve">, ярмарок, выставок </w:t>
            </w: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3 000</w:t>
            </w:r>
          </w:p>
        </w:tc>
        <w:tc>
          <w:tcPr>
            <w:tcW w:w="498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6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CD3B6B" w:rsidRPr="00E74D85" w:rsidTr="00CD3B6B">
        <w:tc>
          <w:tcPr>
            <w:tcW w:w="9098" w:type="dxa"/>
            <w:gridSpan w:val="28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4. Информационная, правовая и консультационная поддержка</w:t>
            </w: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 xml:space="preserve"> малого и среднего предпринимательства, подготовка кадров для малого</w:t>
            </w: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CD3B6B" w:rsidRPr="00E74D85" w:rsidTr="00CD3B6B">
        <w:trPr>
          <w:trHeight w:val="1974"/>
        </w:trPr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</w:t>
            </w: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9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CD3B6B" w:rsidRPr="00EF38C7" w:rsidTr="00CD3B6B">
        <w:tc>
          <w:tcPr>
            <w:tcW w:w="9098" w:type="dxa"/>
            <w:gridSpan w:val="28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Раздел 5. Развитие кредитно-финансовых механизмов поддержки</w:t>
            </w: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CD3B6B" w:rsidRPr="00E74D85" w:rsidTr="00CD3B6B"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5.1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Предоставление на конкурсной основе муниципальных гарантий субъектам малого и среднего предпринимательства </w:t>
            </w:r>
          </w:p>
          <w:p w:rsidR="00CD3B6B" w:rsidRPr="006B4A53" w:rsidRDefault="00CD3B6B" w:rsidP="00CD3B6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CD3B6B" w:rsidRPr="00E74D85" w:rsidTr="00CD3B6B">
        <w:tc>
          <w:tcPr>
            <w:tcW w:w="708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5.2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 xml:space="preserve">Создание гарантийного фонда для предоставления обеспечения при получении кредитов </w:t>
            </w:r>
            <w:proofErr w:type="gramStart"/>
            <w:r w:rsidRPr="006B4A53">
              <w:rPr>
                <w:sz w:val="22"/>
                <w:szCs w:val="22"/>
              </w:rPr>
              <w:t>субъектами  малого</w:t>
            </w:r>
            <w:proofErr w:type="gramEnd"/>
            <w:r w:rsidRPr="006B4A53">
              <w:rPr>
                <w:sz w:val="22"/>
                <w:szCs w:val="22"/>
              </w:rPr>
              <w:t xml:space="preserve"> и среднего бизнеса</w:t>
            </w:r>
          </w:p>
          <w:p w:rsidR="00CD3B6B" w:rsidRPr="006B4A53" w:rsidRDefault="00CD3B6B" w:rsidP="00CD3B6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</w:tc>
      </w:tr>
      <w:tr w:rsidR="00CD3B6B" w:rsidRPr="00E74D85" w:rsidTr="00CD3B6B">
        <w:tc>
          <w:tcPr>
            <w:tcW w:w="9098" w:type="dxa"/>
            <w:gridSpan w:val="28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B4A53">
              <w:rPr>
                <w:color w:val="000000"/>
                <w:sz w:val="22"/>
                <w:szCs w:val="22"/>
              </w:rPr>
              <w:t>Раздел 6. Имущественная поддержка субъектов малого и среднего</w:t>
            </w:r>
          </w:p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6B4A5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B4A53">
              <w:rPr>
                <w:color w:val="000000"/>
                <w:sz w:val="22"/>
                <w:szCs w:val="22"/>
              </w:rPr>
              <w:t>редпринимательства</w:t>
            </w:r>
          </w:p>
        </w:tc>
      </w:tr>
      <w:tr w:rsidR="00CD3B6B" w:rsidRPr="00E74D85" w:rsidTr="00CD3B6B">
        <w:tc>
          <w:tcPr>
            <w:tcW w:w="9098" w:type="dxa"/>
            <w:gridSpan w:val="28"/>
          </w:tcPr>
          <w:p w:rsidR="00CD3B6B" w:rsidRPr="006B4A53" w:rsidRDefault="00CD3B6B" w:rsidP="00CD3B6B">
            <w:pPr>
              <w:pStyle w:val="ConsPlusNonformat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3B6B" w:rsidRPr="006B4A53" w:rsidTr="00CD3B6B">
        <w:trPr>
          <w:gridAfter w:val="1"/>
          <w:wAfter w:w="31" w:type="dxa"/>
        </w:trPr>
        <w:tc>
          <w:tcPr>
            <w:tcW w:w="708" w:type="dxa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преимущественного права субъектов малого и среднего предпринимательства на приобретение арендуемого муниципального имущества</w:t>
            </w:r>
          </w:p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5" w:type="dxa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2" w:type="dxa"/>
            <w:gridSpan w:val="6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CD3B6B" w:rsidRPr="00E74D85" w:rsidTr="00CD3B6B">
        <w:tc>
          <w:tcPr>
            <w:tcW w:w="708" w:type="dxa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Уведомление субъектов малого и среднего предпринимательства о возможности заключения договора купли-продажи арендуемого муниципального имущества и направление в их адрес проектов договоров купли-продажи</w:t>
            </w:r>
          </w:p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CD3B6B" w:rsidRPr="00E74D85" w:rsidTr="00CD3B6B">
        <w:tc>
          <w:tcPr>
            <w:tcW w:w="708" w:type="dxa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Утверждение перечня муниципального имущества, свободного </w:t>
            </w: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от прав третьих лиц в целях предоставления его в аренду субъектам малого и среднего предпринимательства, в том числе по льготным ставкам арендной платы</w:t>
            </w:r>
          </w:p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CD3B6B" w:rsidRPr="00EF38C7" w:rsidTr="00CD3B6B">
        <w:tc>
          <w:tcPr>
            <w:tcW w:w="9098" w:type="dxa"/>
            <w:gridSpan w:val="28"/>
            <w:tcBorders>
              <w:top w:val="single" w:sz="4" w:space="0" w:color="auto"/>
            </w:tcBorders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CD3B6B" w:rsidRPr="00E74D85" w:rsidTr="00CD3B6B">
        <w:trPr>
          <w:trHeight w:val="8260"/>
        </w:trPr>
        <w:tc>
          <w:tcPr>
            <w:tcW w:w="708" w:type="dxa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119" w:type="dxa"/>
          </w:tcPr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</w:t>
            </w:r>
          </w:p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предпринимательства, обеспечивающих условия для создания субъектов малого и среднего предпринимательства, и оказания им поддержки</w:t>
            </w:r>
          </w:p>
          <w:p w:rsidR="00CD3B6B" w:rsidRPr="006B4A53" w:rsidRDefault="00CD3B6B" w:rsidP="00CD3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530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администрация</w:t>
            </w:r>
          </w:p>
        </w:tc>
      </w:tr>
      <w:tr w:rsidR="00CD3B6B" w:rsidRPr="00E74D85" w:rsidTr="00CD3B6B">
        <w:tc>
          <w:tcPr>
            <w:tcW w:w="3827" w:type="dxa"/>
            <w:gridSpan w:val="2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025" w:type="dxa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3000</w:t>
            </w:r>
          </w:p>
        </w:tc>
        <w:tc>
          <w:tcPr>
            <w:tcW w:w="530" w:type="dxa"/>
            <w:gridSpan w:val="4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CD3B6B" w:rsidRPr="006B4A53" w:rsidRDefault="00CD3B6B" w:rsidP="00CD3B6B">
            <w:pPr>
              <w:pStyle w:val="ConsPlusNonformat"/>
              <w:widowControl/>
              <w:rPr>
                <w:sz w:val="22"/>
                <w:szCs w:val="22"/>
              </w:rPr>
            </w:pPr>
            <w:r w:rsidRPr="006B4A53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CD3B6B" w:rsidRPr="006B4A53" w:rsidRDefault="00CD3B6B" w:rsidP="00CD3B6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D3B6B" w:rsidRPr="006B4A53" w:rsidRDefault="00CD3B6B" w:rsidP="00CD3B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A53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569" w:type="dxa"/>
            <w:gridSpan w:val="6"/>
          </w:tcPr>
          <w:p w:rsidR="00CD3B6B" w:rsidRPr="006B4A53" w:rsidRDefault="00CD3B6B" w:rsidP="00CD3B6B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dxa"/>
            <w:gridSpan w:val="4"/>
          </w:tcPr>
          <w:p w:rsidR="00CD3B6B" w:rsidRPr="006B4A53" w:rsidRDefault="00CD3B6B" w:rsidP="00CD3B6B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3B6B" w:rsidRPr="006B4A53" w:rsidRDefault="00CD3B6B" w:rsidP="00CD3B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D3B6B" w:rsidRDefault="00CD3B6B" w:rsidP="00CD3B6B">
      <w:pPr>
        <w:rPr>
          <w:b/>
        </w:rPr>
      </w:pPr>
    </w:p>
    <w:p w:rsidR="00CD3B6B" w:rsidRPr="00D92BB6" w:rsidRDefault="00CD3B6B" w:rsidP="00B860F0">
      <w:pPr>
        <w:spacing w:after="0" w:line="240" w:lineRule="auto"/>
        <w:ind w:left="720" w:right="669" w:hanging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92BB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Обоснование  ресурсного</w:t>
      </w:r>
      <w:proofErr w:type="gramEnd"/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обеспечения Программы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            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муниципальной целевой программы – из средств бюджета МО «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составляет 3000 рублей, в том числе на: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</w:t>
      </w:r>
      <w:r w:rsidR="00CD3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2023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 –1000 рублей;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</w:t>
      </w:r>
      <w:r w:rsidR="00CD3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2024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 –1000 рублей;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</w:t>
      </w:r>
      <w:r w:rsidR="00CD3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2025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 –1000 рублей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Средства муниципального бюджета, направляемые на финансирование мероприятий программы, подлежат ежегодному уточнению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 принятии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 бюджете сельского поселения.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В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  реализации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и с учетом реальных возможностей муниципального бюджета.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Оценка социально-экономической эффективности Программы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Оценка социально-экономических последствий от реализации Программы выражается: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количества субъектов малого и среднего предпринимательства с ежегодным ростом 5 %;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оборота средних и малых предприятий на 5 % ежегодно;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рост объема инвестиций на единицу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не менее чем на 5 % ежегодно;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ежегодный прирост налоговых поступлений не менее чем на 5 %;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  расширение производства и наращивание мощностей в сфере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создание дополнительных рабочих мест (что немаловажно в связи с увеличением количества банкротств предприятий на территории поселения), увеличение объемов кредитования и развитии системы кредитования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Критерии выполнения Программы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            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Критериями выполнения программы будут являться: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расширение производства и наращивание мощностей в сфере малого и среднего предпринимательства;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  создание дополнительных рабочих мест (что немаловажно в связи с увеличением количества банкротств предприятий на территории поселения);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объемов кредитования и развитии системы кредитования субъектов малого и среднего предпринимательства.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Контроль за реализацией Программы осуществляют администрация сельского поселения и Дума МО «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Конкретные формы и методы управления реализацией Программы определяются администрацией сельского поселения с учетом структуры Программы.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B860F0" w:rsidRPr="00D92BB6" w:rsidRDefault="00B860F0" w:rsidP="00B860F0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рассматриваются в 30-ти 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срок. Каждый субъект малого и 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самозанятые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граждане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проинформированы о решении, принятом по такому обращению, в течение пяти дней со дня его принятия.</w:t>
      </w:r>
    </w:p>
    <w:p w:rsidR="00B860F0" w:rsidRPr="00D92BB6" w:rsidRDefault="00B860F0" w:rsidP="00B860F0">
      <w:pPr>
        <w:spacing w:after="0" w:line="240" w:lineRule="auto"/>
        <w:ind w:firstLine="74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BB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 обращении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самозанятые</w:t>
      </w:r>
      <w:proofErr w:type="spellEnd"/>
      <w:r w:rsidRPr="00D92BB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граждане за оказанием поддержки должны представить документы, подтверждающие их соответствие условиям, установленным статьей 4 </w:t>
      </w:r>
      <w:r w:rsidRPr="00D92BB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>Федерального закона от 24 июля 2007 года № 209-ФЗ «О развитии малого и среднего предпринимательства в Российской Федерации».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Обращения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рассматриваются в сроки, установленные дополнительными нормативными актами.</w:t>
      </w:r>
    </w:p>
    <w:p w:rsidR="00B860F0" w:rsidRPr="00D92BB6" w:rsidRDefault="00B860F0" w:rsidP="00B86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Один раз в полугодие координатор Программы подготавливает и представляет в администрацию сельского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 Думу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доклад о ходе реализации Программы с внесением предложений по корректировке намеченных мероприятий.</w:t>
      </w:r>
    </w:p>
    <w:p w:rsidR="00B860F0" w:rsidRPr="00D92BB6" w:rsidRDefault="00B860F0" w:rsidP="00B860F0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реализацией Программы осуществляют Дума МО «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администрация сельского поселения. Конкретные формы и методы управления реализацией программы определяются администрацией сельского поселения.</w:t>
      </w:r>
    </w:p>
    <w:p w:rsidR="00B860F0" w:rsidRPr="00D92BB6" w:rsidRDefault="00B860F0" w:rsidP="00B860F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2E99" w:rsidRDefault="00EA2E99"/>
    <w:sectPr w:rsidR="00EA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EF2"/>
    <w:multiLevelType w:val="multilevel"/>
    <w:tmpl w:val="06B8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F65E9"/>
    <w:multiLevelType w:val="hybridMultilevel"/>
    <w:tmpl w:val="F21A736A"/>
    <w:lvl w:ilvl="0" w:tplc="3E1C15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3A"/>
    <w:rsid w:val="00490F63"/>
    <w:rsid w:val="0070573A"/>
    <w:rsid w:val="00B860F0"/>
    <w:rsid w:val="00CD3B6B"/>
    <w:rsid w:val="00E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2100"/>
  <w15:chartTrackingRefBased/>
  <w15:docId w15:val="{00972B17-C4A8-4F37-B495-C42D9B8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D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2023-02-27T07:45:00Z</dcterms:created>
  <dcterms:modified xsi:type="dcterms:W3CDTF">2023-02-27T08:08:00Z</dcterms:modified>
</cp:coreProperties>
</file>